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F031CD" w:rsidRDefault="00DB5E32" w:rsidP="004A0E0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 xml:space="preserve">Казахский национальный </w:t>
      </w:r>
      <w:r w:rsidRPr="00F031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 w:rsidR="004A0E03" w:rsidRPr="00F031CD">
        <w:rPr>
          <w:b/>
          <w:color w:val="000000" w:themeColor="text1"/>
          <w:sz w:val="22"/>
          <w:szCs w:val="22"/>
        </w:rPr>
        <w:t>университет им. аль-</w:t>
      </w:r>
      <w:proofErr w:type="spellStart"/>
      <w:r w:rsidR="004A0E03" w:rsidRPr="00F031CD">
        <w:rPr>
          <w:b/>
          <w:color w:val="000000" w:themeColor="text1"/>
          <w:sz w:val="22"/>
          <w:szCs w:val="22"/>
        </w:rPr>
        <w:t>Фараби</w:t>
      </w:r>
      <w:proofErr w:type="spellEnd"/>
    </w:p>
    <w:p w:rsidR="004A0E03" w:rsidRPr="00F031CD" w:rsidRDefault="002B3992" w:rsidP="002B399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 xml:space="preserve">                                          Высшая школа экономики и бизнеса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F031CD">
        <w:rPr>
          <w:b/>
          <w:bCs/>
          <w:color w:val="000000" w:themeColor="text1"/>
          <w:sz w:val="22"/>
          <w:szCs w:val="22"/>
        </w:rPr>
        <w:t>(</w:t>
      </w:r>
      <w:r w:rsidR="002E0B14" w:rsidRPr="00F031CD">
        <w:rPr>
          <w:b/>
          <w:bCs/>
          <w:color w:val="000000" w:themeColor="text1"/>
          <w:sz w:val="22"/>
          <w:szCs w:val="22"/>
        </w:rPr>
        <w:t>5В051000</w:t>
      </w:r>
      <w:r w:rsidRPr="00F031CD">
        <w:rPr>
          <w:b/>
          <w:bCs/>
          <w:color w:val="000000" w:themeColor="text1"/>
          <w:sz w:val="22"/>
          <w:szCs w:val="22"/>
        </w:rPr>
        <w:t>)</w:t>
      </w:r>
      <w:r w:rsidR="00CC1F7C" w:rsidRPr="00F031CD">
        <w:rPr>
          <w:b/>
          <w:color w:val="000000" w:themeColor="text1"/>
          <w:sz w:val="22"/>
          <w:szCs w:val="22"/>
        </w:rPr>
        <w:t xml:space="preserve"> </w:t>
      </w:r>
    </w:p>
    <w:p w:rsidR="004A0E03" w:rsidRPr="00F031CD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proofErr w:type="spellStart"/>
      <w:r w:rsidRPr="00F031CD">
        <w:rPr>
          <w:b/>
          <w:bCs/>
          <w:color w:val="000000" w:themeColor="text1"/>
          <w:sz w:val="22"/>
          <w:szCs w:val="22"/>
        </w:rPr>
        <w:t>Силлабус</w:t>
      </w:r>
      <w:proofErr w:type="spellEnd"/>
    </w:p>
    <w:p w:rsidR="00CC1F7C" w:rsidRPr="00F031CD" w:rsidRDefault="00CC1F7C" w:rsidP="00CC1F7C">
      <w:pPr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«KPOGS 3507</w:t>
      </w:r>
      <w:r w:rsidRPr="00F031CD">
        <w:rPr>
          <w:rFonts w:eastAsia="???"/>
          <w:color w:val="000000" w:themeColor="text1"/>
          <w:sz w:val="22"/>
          <w:szCs w:val="22"/>
        </w:rPr>
        <w:t xml:space="preserve">, </w:t>
      </w:r>
      <w:r w:rsidRPr="00F031CD">
        <w:rPr>
          <w:b/>
          <w:color w:val="000000" w:themeColor="text1"/>
          <w:sz w:val="22"/>
          <w:szCs w:val="22"/>
        </w:rPr>
        <w:t>Кадровая политика в органах государственной службы»</w:t>
      </w:r>
    </w:p>
    <w:p w:rsidR="00CC1F7C" w:rsidRPr="00F031CD" w:rsidRDefault="00CC1F7C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 w:rsidRPr="00F031CD">
        <w:rPr>
          <w:rFonts w:eastAsia="???"/>
          <w:b/>
          <w:color w:val="000000" w:themeColor="text1"/>
          <w:sz w:val="22"/>
          <w:szCs w:val="22"/>
        </w:rPr>
        <w:t>3 курс, р/</w:t>
      </w:r>
      <w:proofErr w:type="gramStart"/>
      <w:r w:rsidRPr="00F031CD">
        <w:rPr>
          <w:rFonts w:eastAsia="???"/>
          <w:b/>
          <w:color w:val="000000" w:themeColor="text1"/>
          <w:sz w:val="22"/>
          <w:szCs w:val="22"/>
        </w:rPr>
        <w:t>о,  3</w:t>
      </w:r>
      <w:proofErr w:type="gramEnd"/>
      <w:r w:rsidRPr="00F031CD">
        <w:rPr>
          <w:rFonts w:eastAsia="???"/>
          <w:b/>
          <w:color w:val="000000" w:themeColor="text1"/>
          <w:sz w:val="22"/>
          <w:szCs w:val="22"/>
        </w:rPr>
        <w:t xml:space="preserve"> кредита</w:t>
      </w:r>
    </w:p>
    <w:p w:rsidR="00CC1F7C" w:rsidRPr="00F031CD" w:rsidRDefault="00CC1F7C" w:rsidP="00CC1F7C">
      <w:pPr>
        <w:jc w:val="center"/>
        <w:rPr>
          <w:rFonts w:eastAsia="???"/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Тип дисциплины:</w:t>
      </w:r>
      <w:r w:rsidRPr="00F031CD">
        <w:rPr>
          <w:rFonts w:eastAsia="???"/>
          <w:b/>
          <w:color w:val="000000" w:themeColor="text1"/>
          <w:sz w:val="22"/>
          <w:szCs w:val="22"/>
        </w:rPr>
        <w:t xml:space="preserve"> элективный</w:t>
      </w:r>
    </w:p>
    <w:p w:rsidR="00CC1F7C" w:rsidRPr="00F031CD" w:rsidRDefault="00CC1F7C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AE2542" w:rsidRPr="00F031CD" w:rsidRDefault="00CC1F7C" w:rsidP="004A0E03">
      <w:pPr>
        <w:jc w:val="center"/>
        <w:rPr>
          <w:b/>
          <w:color w:val="000000" w:themeColor="text1"/>
          <w:sz w:val="22"/>
          <w:szCs w:val="22"/>
        </w:rPr>
      </w:pPr>
      <w:r w:rsidRPr="00F031CD">
        <w:rPr>
          <w:b/>
          <w:color w:val="000000" w:themeColor="text1"/>
          <w:sz w:val="22"/>
          <w:szCs w:val="22"/>
        </w:rPr>
        <w:t>ве</w:t>
      </w:r>
      <w:r w:rsidR="004A0E03" w:rsidRPr="00F031CD">
        <w:rPr>
          <w:b/>
          <w:color w:val="000000" w:themeColor="text1"/>
          <w:sz w:val="22"/>
          <w:szCs w:val="22"/>
        </w:rPr>
        <w:t xml:space="preserve">сенний </w:t>
      </w:r>
      <w:r w:rsidR="004A0E03" w:rsidRPr="00F031CD">
        <w:rPr>
          <w:b/>
          <w:bCs/>
          <w:color w:val="000000" w:themeColor="text1"/>
          <w:sz w:val="22"/>
          <w:szCs w:val="22"/>
        </w:rPr>
        <w:t>семестр 2020 - 2021 уч. год</w:t>
      </w:r>
    </w:p>
    <w:p w:rsidR="004A0E03" w:rsidRPr="00F031CD" w:rsidRDefault="004A0E03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31CD" w:rsidRPr="00F031C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</w:t>
            </w:r>
            <w:r w:rsidR="004A0E03" w:rsidRPr="00F031CD">
              <w:rPr>
                <w:color w:val="000000" w:themeColor="text1"/>
                <w:sz w:val="22"/>
                <w:szCs w:val="22"/>
              </w:rPr>
              <w:t>ст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оятельная работа студента (СРС</w:t>
            </w:r>
            <w:r w:rsidRPr="00F031C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Самостоятельная работа студента под руководством преподавателя (СР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С</w:t>
            </w:r>
            <w:r w:rsidRPr="00F031CD">
              <w:rPr>
                <w:color w:val="000000" w:themeColor="text1"/>
                <w:sz w:val="22"/>
                <w:szCs w:val="22"/>
              </w:rPr>
              <w:t>П)</w:t>
            </w:r>
          </w:p>
        </w:tc>
      </w:tr>
      <w:tr w:rsidR="00F031CD" w:rsidRPr="00F031C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Практ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 w:rsidP="001E3B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 w:rsidP="00554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7113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031CD" w:rsidRPr="00F031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информация о курсе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итогового контроля</w:t>
            </w: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 w:rsidP="004A0E03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4A0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Письменный экзамен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-  кейсы</w:t>
            </w:r>
          </w:p>
        </w:tc>
      </w:tr>
      <w:tr w:rsidR="00F031CD" w:rsidRPr="00F031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554A5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д.э.н.,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проф. каф.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>М</w:t>
            </w:r>
            <w:r w:rsidRPr="00F031CD">
              <w:rPr>
                <w:color w:val="000000" w:themeColor="text1"/>
                <w:sz w:val="22"/>
                <w:szCs w:val="22"/>
              </w:rPr>
              <w:t>енеджмента</w:t>
            </w:r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D2954" w:rsidRPr="00F031CD">
              <w:rPr>
                <w:color w:val="000000" w:themeColor="text1"/>
                <w:sz w:val="22"/>
                <w:szCs w:val="22"/>
              </w:rPr>
              <w:t>Жатканбаев</w:t>
            </w:r>
            <w:proofErr w:type="spellEnd"/>
            <w:r w:rsidR="00FD2954" w:rsidRPr="00F031CD">
              <w:rPr>
                <w:color w:val="000000" w:themeColor="text1"/>
                <w:sz w:val="22"/>
                <w:szCs w:val="22"/>
              </w:rPr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 w:rsidP="007E6CB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zhatkanba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y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ev</w:t>
            </w:r>
            <w:r w:rsidR="007E6CB4" w:rsidRPr="00F031CD">
              <w:rPr>
                <w:color w:val="000000" w:themeColor="text1"/>
                <w:sz w:val="22"/>
                <w:szCs w:val="22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2B399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+7 (701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)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31CD" w:rsidRPr="00F031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Академическая презентация курса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031CD" w:rsidRPr="00F031CD">
        <w:tc>
          <w:tcPr>
            <w:tcW w:w="1872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Ожидаемые результаты обучения (РО)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Индикаторы достижения РО (ИД) </w:t>
            </w:r>
          </w:p>
          <w:p w:rsidR="00AE2542" w:rsidRPr="00F031CD" w:rsidRDefault="00341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F031CD" w:rsidRPr="00F031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031CD" w:rsidRDefault="00422221" w:rsidP="00F851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Цель освоения дисциплины «Кадровая политика в органах государственной службы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» включает понимание того, что 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кадровая политика в системе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государственное управление общественными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lastRenderedPageBreak/>
              <w:t>процессами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 занимает определяющее значение 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необходимо осмыслить как сложное явление, обусловленное многими взаимозависимыми причинами, факторами раз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вития общества. В обществе </w:t>
            </w:r>
            <w:proofErr w:type="gramStart"/>
            <w:r w:rsidR="00972BD1" w:rsidRPr="00F031CD">
              <w:rPr>
                <w:color w:val="000000" w:themeColor="text1"/>
                <w:sz w:val="22"/>
                <w:szCs w:val="22"/>
              </w:rPr>
              <w:t xml:space="preserve">все 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является</w:t>
            </w:r>
            <w:proofErr w:type="gramEnd"/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главным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: экономика и политика, право и культура. Но все это может работать на человека и общество, когда будет сведено в целостную гармоничную систему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, обеспеченное высококачественными работниками.</w:t>
            </w: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РО1. Демонстрировать понимание содержания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>общей те</w:t>
            </w:r>
            <w:r w:rsidR="00972BD1" w:rsidRPr="00F031CD">
              <w:rPr>
                <w:color w:val="000000" w:themeColor="text1"/>
                <w:sz w:val="22"/>
                <w:szCs w:val="22"/>
              </w:rPr>
              <w:t>ории кадровой политики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, применения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теории к потребностям</w:t>
            </w:r>
            <w:r w:rsidR="00EE796F" w:rsidRPr="00F031CD">
              <w:rPr>
                <w:color w:val="000000" w:themeColor="text1"/>
                <w:sz w:val="22"/>
                <w:szCs w:val="22"/>
              </w:rPr>
              <w:t xml:space="preserve"> практики</w:t>
            </w:r>
            <w:r w:rsidR="003265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в использова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нии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методи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к кадровой политики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различных 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>с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ферах общественного отношения</w:t>
            </w:r>
            <w:r w:rsidR="00F8518D" w:rsidRPr="00F031CD">
              <w:rPr>
                <w:color w:val="000000" w:themeColor="text1"/>
                <w:sz w:val="22"/>
                <w:szCs w:val="22"/>
              </w:rPr>
              <w:t>.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Владеть методикой исследования эффективн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ости государственной кадровой политики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ИД1.1 Аргументировать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специфик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у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>потенциал госуда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рственной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понимать</w:t>
            </w:r>
            <w:r w:rsidR="001F420E" w:rsidRPr="00F031CD">
              <w:rPr>
                <w:color w:val="000000" w:themeColor="text1"/>
                <w:sz w:val="22"/>
                <w:szCs w:val="22"/>
              </w:rPr>
              <w:t xml:space="preserve"> многогранность управления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кадровой системы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FC17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1.2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механизм реализации   государством своих функции и задач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в сфере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Понимать структуру государственного 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причинно-следственные связи ее реформирования и преобразования.</w:t>
            </w:r>
            <w:r w:rsidR="008773A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Дифференцировать методы анализа порядка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механизма у</w:t>
            </w:r>
            <w:r w:rsidR="006748B2" w:rsidRPr="00F031CD">
              <w:rPr>
                <w:color w:val="000000" w:themeColor="text1"/>
                <w:sz w:val="22"/>
                <w:szCs w:val="22"/>
              </w:rPr>
              <w:t>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lastRenderedPageBreak/>
              <w:t>профессиональными кадрами</w:t>
            </w:r>
            <w:r w:rsidR="00535A2B" w:rsidRPr="00F031CD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на основе критической оценки их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эффективности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,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для п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редложения комплекса мер по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>совершенствованию</w:t>
            </w:r>
            <w:r w:rsidR="002622A7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истемы государственной кадровой </w:t>
            </w:r>
            <w:proofErr w:type="gramStart"/>
            <w:r w:rsidR="00CC3F90" w:rsidRPr="00F031CD">
              <w:rPr>
                <w:color w:val="000000" w:themeColor="text1"/>
                <w:sz w:val="22"/>
                <w:szCs w:val="22"/>
              </w:rPr>
              <w:t>политики.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 xml:space="preserve">ИД 2.1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Знать и понимать специфики выбора и применения методик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lastRenderedPageBreak/>
              <w:t>государственного воздействия на разли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чные уровни кадровой политики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2.2 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Интерпретировать условия применени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я тех или иных мер государственног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>о воздействия в различных уровнях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341C75" w:rsidRPr="00F031CD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 Анализир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овать специфику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применения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>механизма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управления</w:t>
            </w:r>
            <w:r w:rsidR="000C1C3C" w:rsidRPr="00F031CD">
              <w:rPr>
                <w:color w:val="000000" w:themeColor="text1"/>
                <w:sz w:val="22"/>
                <w:szCs w:val="22"/>
              </w:rPr>
              <w:t xml:space="preserve"> подготовки и использования кадров государственной службы</w:t>
            </w:r>
            <w:r w:rsidR="00994A96" w:rsidRPr="00F031CD">
              <w:rPr>
                <w:color w:val="000000" w:themeColor="text1"/>
                <w:sz w:val="22"/>
                <w:szCs w:val="22"/>
              </w:rPr>
              <w:t xml:space="preserve"> в различных практических ситуациях.</w:t>
            </w:r>
          </w:p>
        </w:tc>
      </w:tr>
      <w:tr w:rsidR="00F031CD" w:rsidRPr="00F031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EF368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РО3.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Анализировать и выявлять специфику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ного управления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профессиональными кадрами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>, сопоставлять концептуальный уровень те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орий кадровой политики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и его конк</w:t>
            </w:r>
            <w:r w:rsidR="00EC22A9" w:rsidRPr="00F031CD">
              <w:rPr>
                <w:color w:val="000000" w:themeColor="text1"/>
                <w:sz w:val="22"/>
                <w:szCs w:val="22"/>
              </w:rPr>
              <w:t>ретной практической реализацией</w:t>
            </w:r>
            <w:r w:rsidR="00B10C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для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стабильного</w:t>
            </w:r>
            <w:r w:rsidR="00FC78E1" w:rsidRPr="00F031CD">
              <w:rPr>
                <w:color w:val="000000" w:themeColor="text1"/>
                <w:sz w:val="22"/>
                <w:szCs w:val="22"/>
              </w:rPr>
              <w:t xml:space="preserve"> и устойчивого</w:t>
            </w:r>
            <w:r w:rsidR="00922144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>развития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F031CD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F031CD">
              <w:rPr>
                <w:color w:val="000000" w:themeColor="text1"/>
                <w:sz w:val="22"/>
                <w:szCs w:val="22"/>
              </w:rPr>
              <w:t>Выявлять специфику использования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государственного рег</w:t>
            </w:r>
            <w:r w:rsidRPr="00F031CD">
              <w:rPr>
                <w:color w:val="000000" w:themeColor="text1"/>
                <w:sz w:val="22"/>
                <w:szCs w:val="22"/>
              </w:rPr>
              <w:t>улирования и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кадрами государственной службы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в различных институтах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F031CD">
              <w:rPr>
                <w:color w:val="000000" w:themeColor="text1"/>
                <w:sz w:val="22"/>
                <w:szCs w:val="22"/>
              </w:rPr>
              <w:t>сфер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ах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общественного производства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на глобальном, региональном и локальном уровнях.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3.2 Сопоставлять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мето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>ды государственного управления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кадровой системой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применении инструментов воздействия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 xml:space="preserve"> для обеспечения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эффективности в деле стабильного и устойчивого развития страны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государственном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 и региональном масштабе.</w:t>
            </w:r>
          </w:p>
          <w:p w:rsidR="00341C75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3.3 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>Выявлять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схо</w:t>
            </w:r>
            <w:r w:rsidR="00FC17CE" w:rsidRPr="00F031CD">
              <w:rPr>
                <w:color w:val="000000" w:themeColor="text1"/>
                <w:sz w:val="22"/>
                <w:szCs w:val="22"/>
              </w:rPr>
              <w:t xml:space="preserve">дство и различия, а также измерять эффективность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кадровой политики</w:t>
            </w:r>
            <w:r w:rsidR="00057D88" w:rsidRPr="00F031CD">
              <w:rPr>
                <w:color w:val="000000" w:themeColor="text1"/>
                <w:sz w:val="22"/>
                <w:szCs w:val="22"/>
              </w:rPr>
              <w:t xml:space="preserve"> в различных сферах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 xml:space="preserve"> государственного управления,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на 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основании применения этих методов.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F031CD" w:rsidRDefault="004A0E03" w:rsidP="00BE74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РО4.</w:t>
            </w:r>
            <w:r w:rsidR="0029135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>Иметь представление о способах обеспечения основных и специальных принципов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кадровой политики</w:t>
            </w:r>
            <w:r w:rsidR="00BE7408" w:rsidRPr="00F031CD">
              <w:rPr>
                <w:color w:val="000000" w:themeColor="text1"/>
                <w:sz w:val="22"/>
                <w:szCs w:val="22"/>
              </w:rPr>
              <w:t xml:space="preserve"> в процессе деятельности орг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>анов государственной службы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>.</w:t>
            </w:r>
            <w:r w:rsidR="000B2D45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50D3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4.1 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Уметь оценивать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современную систему общих и специальных принц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ипов государственной кадровой политики</w:t>
            </w:r>
            <w:r w:rsidR="009450D3" w:rsidRPr="00F031CD">
              <w:rPr>
                <w:color w:val="000000" w:themeColor="text1"/>
                <w:sz w:val="22"/>
                <w:szCs w:val="22"/>
              </w:rPr>
              <w:t xml:space="preserve"> и способов их достижения.</w:t>
            </w:r>
          </w:p>
          <w:p w:rsidR="00341C75" w:rsidRPr="00F031CD" w:rsidRDefault="009450D3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4.2 </w:t>
            </w:r>
            <w:r w:rsidR="00341C75" w:rsidRPr="00F031CD">
              <w:rPr>
                <w:color w:val="000000" w:themeColor="text1"/>
                <w:sz w:val="22"/>
                <w:szCs w:val="22"/>
              </w:rPr>
              <w:t xml:space="preserve">Разрабатывать меры по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обеспечению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законности</w:t>
            </w:r>
            <w:r w:rsidRPr="00F031CD">
              <w:rPr>
                <w:color w:val="000000" w:themeColor="text1"/>
                <w:sz w:val="22"/>
                <w:szCs w:val="22"/>
              </w:rPr>
              <w:t>, прозрачности, эффективности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применяе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мых 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>способов государст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венного воздействия на кадровую политику</w:t>
            </w:r>
            <w:r w:rsidR="002E0B14" w:rsidRPr="00F031CD">
              <w:rPr>
                <w:color w:val="000000" w:themeColor="text1"/>
                <w:sz w:val="22"/>
                <w:szCs w:val="22"/>
              </w:rPr>
              <w:t xml:space="preserve"> и соблюдение прав предпринимательских структур</w:t>
            </w:r>
            <w:r w:rsidR="00EF3687" w:rsidRPr="00F031C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031CD" w:rsidRPr="00F031CD">
        <w:tc>
          <w:tcPr>
            <w:tcW w:w="1872" w:type="dxa"/>
            <w:vMerge/>
            <w:shd w:val="clear" w:color="auto" w:fill="auto"/>
          </w:tcPr>
          <w:p w:rsidR="00AE2542" w:rsidRPr="00F031C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D9423B" w:rsidRPr="00F031CD" w:rsidRDefault="004A0E03" w:rsidP="00D942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РО5.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Давать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оценку практики государственной службы в</w:t>
            </w:r>
            <w:r w:rsidR="00CC3F90" w:rsidRPr="00F031CD">
              <w:rPr>
                <w:color w:val="000000" w:themeColor="text1"/>
                <w:sz w:val="22"/>
                <w:szCs w:val="22"/>
              </w:rPr>
              <w:t xml:space="preserve"> различных уровнях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 xml:space="preserve"> и сферах управления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>,</w:t>
            </w:r>
            <w:r w:rsidR="00523EE3" w:rsidRPr="00F031CD">
              <w:rPr>
                <w:color w:val="000000" w:themeColor="text1"/>
                <w:sz w:val="22"/>
                <w:szCs w:val="22"/>
              </w:rPr>
              <w:t xml:space="preserve"> на основе анализа</w:t>
            </w:r>
            <w:r w:rsidR="00362E0F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практического применения навыков правильного психологического поведения в различны</w:t>
            </w:r>
            <w:r w:rsidR="0071134B" w:rsidRPr="00F031CD">
              <w:rPr>
                <w:color w:val="000000" w:themeColor="text1"/>
                <w:sz w:val="22"/>
                <w:szCs w:val="22"/>
              </w:rPr>
              <w:t>х ситуациях на различном уровне</w:t>
            </w:r>
            <w:r w:rsidR="00D9423B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AE2542" w:rsidRPr="00F031CD" w:rsidRDefault="00AE2542" w:rsidP="009450D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E2542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  <w:r w:rsidR="009D009C" w:rsidRPr="00F031CD">
              <w:rPr>
                <w:color w:val="000000" w:themeColor="text1"/>
                <w:sz w:val="22"/>
                <w:szCs w:val="22"/>
              </w:rPr>
              <w:t xml:space="preserve"> У</w:t>
            </w:r>
            <w:r w:rsidR="00373041" w:rsidRPr="00F031CD">
              <w:rPr>
                <w:color w:val="000000" w:themeColor="text1"/>
                <w:sz w:val="22"/>
                <w:szCs w:val="22"/>
              </w:rPr>
              <w:t>меть использовать механизмы оценки прак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тики государственной кадровой политики в государственной службе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5.2 Оценить опыт зарубежных стран в сфере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обеспечения эффективности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 xml:space="preserve"> отечественной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государс</w:t>
            </w:r>
            <w:r w:rsidR="008857AC" w:rsidRPr="00F031CD">
              <w:rPr>
                <w:color w:val="000000" w:themeColor="text1"/>
                <w:sz w:val="22"/>
                <w:szCs w:val="22"/>
              </w:rPr>
              <w:t>твенной кадровой политики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.</w:t>
            </w:r>
          </w:p>
          <w:p w:rsidR="00523EE3" w:rsidRPr="00F031CD" w:rsidRDefault="00523EE3" w:rsidP="004D718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ИД 5.3 </w:t>
            </w:r>
            <w:r w:rsidR="004D718E" w:rsidRPr="00F031CD">
              <w:rPr>
                <w:color w:val="000000" w:themeColor="text1"/>
                <w:sz w:val="22"/>
                <w:szCs w:val="22"/>
              </w:rPr>
              <w:t>Д</w:t>
            </w:r>
            <w:r w:rsidRPr="00F031CD">
              <w:rPr>
                <w:color w:val="000000" w:themeColor="text1"/>
                <w:sz w:val="22"/>
                <w:szCs w:val="22"/>
              </w:rPr>
              <w:t>авать оценку возможности применения положительного опыта зарубежных ст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ран в повышении 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lastRenderedPageBreak/>
              <w:t>эффективности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работников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>государствен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ной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службы</w:t>
            </w:r>
            <w:r w:rsidR="00310133" w:rsidRPr="00F031CD">
              <w:rPr>
                <w:color w:val="000000" w:themeColor="text1"/>
                <w:sz w:val="22"/>
                <w:szCs w:val="22"/>
              </w:rPr>
              <w:t>.</w:t>
            </w:r>
            <w:r w:rsidR="00FE50FC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07F5A" w:rsidP="00554A5F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Философия. Социология.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 xml:space="preserve"> Менеджмент. Теория государственного управления. Государственное регулирование экономики</w:t>
            </w:r>
          </w:p>
        </w:tc>
      </w:tr>
      <w:tr w:rsidR="00F031CD" w:rsidRPr="00F031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F031CD" w:rsidRDefault="00307F5A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Стратегическое планирование и бюджетный процесс в государственном управлении</w:t>
            </w:r>
          </w:p>
        </w:tc>
      </w:tr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F031CD" w:rsidRDefault="00523EE3" w:rsidP="0039716C">
            <w:pPr>
              <w:spacing w:before="9" w:line="233" w:lineRule="auto"/>
              <w:ind w:left="127" w:right="-2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bCs/>
                <w:color w:val="000000" w:themeColor="text1"/>
                <w:spacing w:val="1"/>
                <w:sz w:val="22"/>
                <w:szCs w:val="22"/>
              </w:rPr>
              <w:t>Л</w:t>
            </w:r>
            <w:r w:rsidRPr="00F031CD">
              <w:rPr>
                <w:bCs/>
                <w:color w:val="000000" w:themeColor="text1"/>
                <w:spacing w:val="-3"/>
                <w:sz w:val="22"/>
                <w:szCs w:val="22"/>
              </w:rPr>
              <w:t>и</w:t>
            </w:r>
            <w:r w:rsidRPr="00F031CD">
              <w:rPr>
                <w:bCs/>
                <w:color w:val="000000" w:themeColor="text1"/>
                <w:spacing w:val="3"/>
                <w:sz w:val="22"/>
                <w:szCs w:val="22"/>
              </w:rPr>
              <w:t>т</w:t>
            </w:r>
            <w:r w:rsidRPr="00F031CD">
              <w:rPr>
                <w:bCs/>
                <w:color w:val="000000" w:themeColor="text1"/>
                <w:spacing w:val="11"/>
                <w:sz w:val="22"/>
                <w:szCs w:val="22"/>
              </w:rPr>
              <w:t>е</w:t>
            </w:r>
            <w:r w:rsidRPr="00F031CD">
              <w:rPr>
                <w:bCs/>
                <w:color w:val="000000" w:themeColor="text1"/>
                <w:spacing w:val="-10"/>
                <w:sz w:val="22"/>
                <w:szCs w:val="22"/>
              </w:rPr>
              <w:t>р</w:t>
            </w:r>
            <w:r w:rsidRPr="00F031CD">
              <w:rPr>
                <w:bCs/>
                <w:color w:val="000000" w:themeColor="text1"/>
                <w:spacing w:val="-2"/>
                <w:sz w:val="22"/>
                <w:szCs w:val="22"/>
              </w:rPr>
              <w:t>а</w:t>
            </w:r>
            <w:r w:rsidRPr="00F031CD">
              <w:rPr>
                <w:bCs/>
                <w:color w:val="000000" w:themeColor="text1"/>
                <w:spacing w:val="4"/>
                <w:sz w:val="22"/>
                <w:szCs w:val="22"/>
              </w:rPr>
              <w:t>т</w:t>
            </w:r>
            <w:r w:rsidRPr="00F031CD">
              <w:rPr>
                <w:bCs/>
                <w:color w:val="000000" w:themeColor="text1"/>
                <w:spacing w:val="-2"/>
                <w:sz w:val="22"/>
                <w:szCs w:val="22"/>
              </w:rPr>
              <w:t>у</w:t>
            </w:r>
            <w:r w:rsidRPr="00F031CD">
              <w:rPr>
                <w:bCs/>
                <w:color w:val="000000" w:themeColor="text1"/>
                <w:spacing w:val="-11"/>
                <w:sz w:val="22"/>
                <w:szCs w:val="22"/>
              </w:rPr>
              <w:t>р</w:t>
            </w:r>
            <w:r w:rsidRPr="00F031CD">
              <w:rPr>
                <w:bCs/>
                <w:color w:val="000000" w:themeColor="text1"/>
                <w:spacing w:val="2"/>
                <w:sz w:val="22"/>
                <w:szCs w:val="22"/>
              </w:rPr>
              <w:t>а</w:t>
            </w:r>
            <w:r w:rsidRPr="00F031CD">
              <w:rPr>
                <w:bCs/>
                <w:color w:val="000000" w:themeColor="text1"/>
                <w:sz w:val="22"/>
                <w:szCs w:val="22"/>
              </w:rPr>
              <w:t>:</w:t>
            </w:r>
          </w:p>
          <w:p w:rsidR="007C66C2" w:rsidRPr="00F031CD" w:rsidRDefault="00B238E7" w:rsidP="007C66C2">
            <w:pPr>
              <w:tabs>
                <w:tab w:val="left" w:pos="309"/>
              </w:tabs>
              <w:ind w:left="25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>.</w:t>
            </w:r>
            <w:r w:rsidR="007C66C2" w:rsidRPr="00F031CD">
              <w:rPr>
                <w:color w:val="000000" w:themeColor="text1"/>
                <w:sz w:val="22"/>
                <w:szCs w:val="22"/>
              </w:rPr>
              <w:tab/>
              <w:t xml:space="preserve">Послание Президента Республики Казахстан </w:t>
            </w:r>
            <w:proofErr w:type="spellStart"/>
            <w:r w:rsidR="007C66C2" w:rsidRPr="00F031CD">
              <w:rPr>
                <w:color w:val="000000" w:themeColor="text1"/>
                <w:sz w:val="22"/>
                <w:szCs w:val="22"/>
              </w:rPr>
              <w:t>Касым</w:t>
            </w:r>
            <w:proofErr w:type="spellEnd"/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66C2" w:rsidRPr="00F031CD">
              <w:rPr>
                <w:color w:val="000000" w:themeColor="text1"/>
                <w:sz w:val="22"/>
                <w:szCs w:val="22"/>
              </w:rPr>
              <w:t>Жомарта</w:t>
            </w:r>
            <w:proofErr w:type="spellEnd"/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66C2" w:rsidRPr="00F031CD">
              <w:rPr>
                <w:color w:val="000000" w:themeColor="text1"/>
                <w:sz w:val="22"/>
                <w:szCs w:val="22"/>
              </w:rPr>
              <w:t>Токаева</w:t>
            </w:r>
            <w:proofErr w:type="spellEnd"/>
            <w:r w:rsidR="007C66C2" w:rsidRPr="00F031CD">
              <w:rPr>
                <w:color w:val="000000" w:themeColor="text1"/>
                <w:sz w:val="22"/>
                <w:szCs w:val="22"/>
              </w:rPr>
              <w:t xml:space="preserve"> народу Казахстана от 01 сентября 2020 года</w:t>
            </w:r>
          </w:p>
          <w:p w:rsidR="00AA5B07" w:rsidRPr="00F031CD" w:rsidRDefault="00AA5B07" w:rsidP="00AA5B0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Understanding and Managing Public Organizations, By Hal G. Rainey,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Jossey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-Bass, 2009 (4th edition)</w:t>
            </w:r>
          </w:p>
          <w:p w:rsidR="00AA5B07" w:rsidRPr="00F031CD" w:rsidRDefault="00AA5B07" w:rsidP="00AA5B0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Public Administration: Traditions of Inquiry and Philosophies of Knowledge. By Norma M.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Riccucci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, Georgetown University Press, 2010</w:t>
            </w:r>
          </w:p>
          <w:p w:rsidR="00AA5B07" w:rsidRPr="00F031CD" w:rsidRDefault="00AA5B07" w:rsidP="00AA5B0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Кульжамбекова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А. Е., Сулейменова Г. К. </w:t>
            </w:r>
            <w:proofErr w:type="gramStart"/>
            <w:r w:rsidRPr="00F031CD">
              <w:rPr>
                <w:color w:val="000000" w:themeColor="text1"/>
                <w:sz w:val="22"/>
                <w:szCs w:val="22"/>
              </w:rPr>
              <w:t>« Система</w:t>
            </w:r>
            <w:proofErr w:type="gramEnd"/>
            <w:r w:rsidRPr="00F031CD">
              <w:rPr>
                <w:color w:val="000000" w:themeColor="text1"/>
                <w:sz w:val="22"/>
                <w:szCs w:val="22"/>
              </w:rPr>
              <w:t xml:space="preserve"> кадровой работы в государственных органах Республики Казахстан». Астана, 2014.</w:t>
            </w:r>
          </w:p>
          <w:p w:rsidR="00AA5B07" w:rsidRPr="00F031CD" w:rsidRDefault="00AA5B07" w:rsidP="00AA5B07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Одегов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, Ю.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Г.Кадровая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политика и кадровое </w:t>
            </w:r>
            <w:proofErr w:type="gramStart"/>
            <w:r w:rsidRPr="00F031CD">
              <w:rPr>
                <w:color w:val="000000" w:themeColor="text1"/>
                <w:sz w:val="22"/>
                <w:szCs w:val="22"/>
              </w:rPr>
              <w:t>планирование :</w:t>
            </w:r>
            <w:proofErr w:type="gramEnd"/>
            <w:r w:rsidRPr="00F031CD">
              <w:rPr>
                <w:color w:val="000000" w:themeColor="text1"/>
                <w:sz w:val="22"/>
                <w:szCs w:val="22"/>
              </w:rPr>
              <w:t xml:space="preserve"> учебник для вузов. — М.: Издательство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Юрайт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, 2014. — 444 с). </w:t>
            </w:r>
          </w:p>
          <w:p w:rsidR="00AA5B07" w:rsidRPr="00F031CD" w:rsidRDefault="00AA5B07" w:rsidP="00AA5B07">
            <w:pPr>
              <w:pStyle w:val="af8"/>
              <w:tabs>
                <w:tab w:val="left" w:pos="426"/>
                <w:tab w:val="left" w:pos="567"/>
              </w:tabs>
              <w:spacing w:before="120" w:line="360" w:lineRule="auto"/>
              <w:ind w:left="0" w:firstLine="284"/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031CD">
              <w:rPr>
                <w:i/>
                <w:color w:val="000000" w:themeColor="text1"/>
                <w:sz w:val="22"/>
                <w:szCs w:val="22"/>
              </w:rPr>
              <w:t>Дополнительная литература:</w:t>
            </w:r>
          </w:p>
          <w:p w:rsidR="00AA5B07" w:rsidRPr="00F031CD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Нуртазин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М.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С. Кадровая работа в местных государственных органах. Астана. 2005 .</w:t>
            </w:r>
          </w:p>
          <w:p w:rsidR="00AA5B07" w:rsidRPr="00F031CD" w:rsidRDefault="00AA5B07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F031CD" w:rsidRPr="00F031CD">
              <w:rPr>
                <w:color w:val="000000" w:themeColor="text1"/>
                <w:sz w:val="22"/>
                <w:szCs w:val="22"/>
              </w:rPr>
              <w:t>Коновалова В.</w:t>
            </w:r>
            <w:r w:rsidRPr="00F031CD">
              <w:rPr>
                <w:color w:val="000000" w:themeColor="text1"/>
                <w:sz w:val="22"/>
                <w:szCs w:val="22"/>
              </w:rPr>
              <w:t>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      </w:r>
          </w:p>
          <w:p w:rsidR="00AA5B07" w:rsidRPr="00F031CD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Сулейменова Г.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К. Международный опыт дополнительного профессионального образования государственных служащих (краткий обзор). Астана. 2013.</w:t>
            </w:r>
          </w:p>
          <w:p w:rsidR="00AA5B07" w:rsidRPr="00F031CD" w:rsidRDefault="00F031CD" w:rsidP="00AA5B07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709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Бейсембаев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А. Система государственной службы РК: тенденции и перспективы. Вопросы государственного и муниципального управления. 2010 г. №3 С. 110 – 124.</w:t>
            </w:r>
          </w:p>
          <w:p w:rsidR="00AA5B07" w:rsidRPr="00F031CD" w:rsidRDefault="00AA5B07" w:rsidP="00AA5B07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Управление персоналом государственной службы: отчет социального исследования. Астана. 2011 г. </w:t>
            </w:r>
          </w:p>
          <w:p w:rsidR="00AA5B07" w:rsidRPr="00F031CD" w:rsidRDefault="00F031CD" w:rsidP="00AA5B07">
            <w:pPr>
              <w:pStyle w:val="afa"/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0" w:firstLine="284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Орсариев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А.</w:t>
            </w:r>
            <w:r w:rsidR="00AA5B07" w:rsidRPr="00F031CD">
              <w:rPr>
                <w:color w:val="000000" w:themeColor="text1"/>
                <w:sz w:val="22"/>
                <w:szCs w:val="22"/>
              </w:rPr>
              <w:t>А. Мировые модели государственной службы и опыт Казахстана (Электронный ресурс). Режим доступа</w:t>
            </w:r>
          </w:p>
          <w:p w:rsidR="00AA5B07" w:rsidRPr="00F031CD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 xml:space="preserve">Доступно онлайн: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univer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kaznu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kz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 в разделе УМКД.</w:t>
            </w:r>
          </w:p>
          <w:p w:rsidR="00AA5B07" w:rsidRPr="00F031CD" w:rsidRDefault="00AA5B07" w:rsidP="00AA5B0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Интернет-ресурсы:</w:t>
            </w:r>
          </w:p>
          <w:p w:rsidR="00307F5A" w:rsidRPr="00F031CD" w:rsidRDefault="00AA5B07" w:rsidP="00AA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SEO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-анализ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http</w:t>
            </w:r>
            <w:r w:rsidRPr="00F031CD">
              <w:rPr>
                <w:color w:val="000000" w:themeColor="text1"/>
                <w:sz w:val="22"/>
                <w:szCs w:val="22"/>
              </w:rPr>
              <w:t>://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www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advego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   Экспертная программа ВААЛ</w:t>
            </w:r>
          </w:p>
        </w:tc>
      </w:tr>
    </w:tbl>
    <w:p w:rsidR="00AE2542" w:rsidRPr="00F031C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31CD" w:rsidRPr="00F031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Правила академического поведения: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F031CD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ВНИМАНИЕ! Несоблюдение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дедлайнов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Дедлайн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F031C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Академические ценности: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Практи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ческие/лабораторные занятия, СРС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должна нос</w:t>
            </w:r>
            <w:r w:rsidR="001E3BAD" w:rsidRPr="00F031CD">
              <w:rPr>
                <w:color w:val="000000" w:themeColor="text1"/>
                <w:sz w:val="22"/>
                <w:szCs w:val="22"/>
              </w:rPr>
              <w:t xml:space="preserve">ить самостоятельный, 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>точ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>еч</w:t>
            </w:r>
            <w:r w:rsidR="00554A5F" w:rsidRPr="00F031CD">
              <w:rPr>
                <w:color w:val="000000" w:themeColor="text1"/>
                <w:sz w:val="22"/>
                <w:szCs w:val="22"/>
              </w:rPr>
              <w:t xml:space="preserve">ный </w:t>
            </w:r>
            <w:r w:rsidRPr="00F031CD">
              <w:rPr>
                <w:color w:val="000000" w:themeColor="text1"/>
                <w:sz w:val="22"/>
                <w:szCs w:val="22"/>
              </w:rPr>
              <w:t>характер.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E2542" w:rsidRPr="00F031CD" w:rsidRDefault="00341C75" w:rsidP="004A0E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- Студенты с ограниченными возможностями могут получать конс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>ультационную помощь по е-</w:t>
            </w:r>
            <w:proofErr w:type="gramStart"/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адресу: </w:t>
            </w:r>
            <w:r w:rsidR="00727451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zhatkanbayev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gmail</w:t>
            </w:r>
            <w:proofErr w:type="spellEnd"/>
            <w:r w:rsidR="00727451" w:rsidRPr="00F031CD">
              <w:rPr>
                <w:color w:val="000000" w:themeColor="text1"/>
                <w:sz w:val="22"/>
                <w:szCs w:val="22"/>
              </w:rPr>
              <w:t>.</w:t>
            </w:r>
            <w:r w:rsidR="00727451" w:rsidRPr="00F031CD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proofErr w:type="gramEnd"/>
          </w:p>
        </w:tc>
      </w:tr>
      <w:tr w:rsidR="00F031CD" w:rsidRPr="00F031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Критериальное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резул</w:t>
            </w:r>
            <w:r w:rsidR="00DB0DDE" w:rsidRPr="00F031CD">
              <w:rPr>
                <w:color w:val="000000" w:themeColor="text1"/>
                <w:sz w:val="22"/>
                <w:szCs w:val="22"/>
              </w:rPr>
              <w:t>ьтатов обучения в соотнесенности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с дескрипторами (проверка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сформированности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AE2542" w:rsidRPr="00F031CD" w:rsidRDefault="00341C7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Суммативное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оценивание: оценивание активности работы в аудитории (на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вебинаре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); оценивание </w:t>
            </w:r>
            <w:r w:rsidR="0039716C" w:rsidRPr="00F031CD">
              <w:rPr>
                <w:color w:val="000000" w:themeColor="text1"/>
                <w:sz w:val="22"/>
                <w:szCs w:val="22"/>
              </w:rPr>
              <w:t xml:space="preserve">качества </w:t>
            </w:r>
            <w:r w:rsidRPr="00F031CD">
              <w:rPr>
                <w:color w:val="000000" w:themeColor="text1"/>
                <w:sz w:val="22"/>
                <w:szCs w:val="22"/>
              </w:rPr>
              <w:t>выполненного задания.</w:t>
            </w:r>
          </w:p>
        </w:tc>
      </w:tr>
    </w:tbl>
    <w:p w:rsidR="00AE2542" w:rsidRPr="00F031CD" w:rsidRDefault="00341C75">
      <w:pPr>
        <w:tabs>
          <w:tab w:val="left" w:pos="1276"/>
        </w:tabs>
        <w:jc w:val="center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af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23"/>
      </w:tblGrid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оценки знаний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Форма проведения занятия</w:t>
            </w:r>
          </w:p>
          <w:p w:rsidR="00AE2542" w:rsidRPr="00F031CD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/платформа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031CD" w:rsidRDefault="004D718E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</w:t>
            </w:r>
            <w:r w:rsidR="00D54619" w:rsidRPr="00F031CD">
              <w:rPr>
                <w:color w:val="000000" w:themeColor="text1"/>
                <w:sz w:val="22"/>
                <w:szCs w:val="22"/>
              </w:rPr>
              <w:t xml:space="preserve">дуль 1. </w:t>
            </w:r>
            <w:proofErr w:type="gramStart"/>
            <w:r w:rsidR="00D54619" w:rsidRPr="00F031CD">
              <w:rPr>
                <w:color w:val="000000" w:themeColor="text1"/>
                <w:sz w:val="22"/>
                <w:szCs w:val="22"/>
              </w:rPr>
              <w:t>Теория  кадровой</w:t>
            </w:r>
            <w:proofErr w:type="gramEnd"/>
            <w:r w:rsidR="00D54619" w:rsidRPr="00F031CD">
              <w:rPr>
                <w:color w:val="000000" w:themeColor="text1"/>
                <w:sz w:val="22"/>
                <w:szCs w:val="22"/>
              </w:rPr>
              <w:t xml:space="preserve"> политики</w:t>
            </w:r>
          </w:p>
        </w:tc>
      </w:tr>
      <w:tr w:rsidR="00F031CD" w:rsidRPr="00F031CD" w:rsidTr="00B54C51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 xml:space="preserve">(Л). </w:t>
            </w:r>
            <w:r w:rsidRPr="00F031CD">
              <w:rPr>
                <w:color w:val="000000" w:themeColor="text1"/>
                <w:sz w:val="22"/>
                <w:szCs w:val="22"/>
              </w:rPr>
              <w:t>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F031CD" w:rsidRDefault="0035250F" w:rsidP="0035250F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Эволюция подходов к организации кадровой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35250F" w:rsidRPr="00F031CD" w:rsidRDefault="0035250F" w:rsidP="0035250F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(Л).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pStyle w:val="afc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b/>
                <w:color w:val="000000" w:themeColor="text1"/>
                <w:sz w:val="22"/>
                <w:szCs w:val="22"/>
              </w:rPr>
              <w:t>(С).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Основы кадровой политики: понятия, типы, структура, факторы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1 Консультация по выполнению 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1 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СРС. 1. Реферат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 xml:space="preserve"> «Об истории кадровой политики на государственной службе в Казахстане»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55DC6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141951" w:rsidP="00B530D4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(Л</w:t>
            </w:r>
            <w:r w:rsidR="00B530D4" w:rsidRPr="00F031CD">
              <w:rPr>
                <w:color w:val="000000" w:themeColor="text1"/>
                <w:sz w:val="22"/>
                <w:szCs w:val="22"/>
              </w:rPr>
              <w:t>)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>. Государственная кадровая политика и кадровая доктрина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Видиолекция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Teams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C6" w:rsidRPr="00F031CD" w:rsidRDefault="00141951" w:rsidP="00955DC6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(С).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и кадровая доктрина</w:t>
            </w:r>
          </w:p>
          <w:p w:rsidR="00141951" w:rsidRPr="00F031CD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5C6DD0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51" w:rsidRPr="00F031CD" w:rsidRDefault="005C6DD0" w:rsidP="00141951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 2.</w:t>
            </w:r>
            <w:r w:rsid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40F61" w:rsidRPr="00F031CD">
              <w:rPr>
                <w:color w:val="000000" w:themeColor="text1"/>
                <w:sz w:val="22"/>
                <w:szCs w:val="22"/>
              </w:rPr>
              <w:t>Эссе»</w:t>
            </w:r>
            <w:r w:rsid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40F61" w:rsidRPr="00F031CD">
              <w:rPr>
                <w:color w:val="000000" w:themeColor="text1"/>
                <w:sz w:val="22"/>
                <w:szCs w:val="22"/>
              </w:rPr>
              <w:t>Государственная кадровая политика и «кадровая доктрина»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Прием СРС 1.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19" w:rsidRPr="00F031CD" w:rsidRDefault="00D54619" w:rsidP="00D54619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D54619" w:rsidP="00D5461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Модуль 2</w:t>
            </w:r>
            <w:r w:rsidR="00626E02">
              <w:rPr>
                <w:color w:val="000000" w:themeColor="text1"/>
                <w:sz w:val="22"/>
                <w:szCs w:val="22"/>
              </w:rPr>
              <w:t>.Кадровая политика</w:t>
            </w:r>
            <w:r w:rsidR="00F05F3E" w:rsidRPr="00F031CD">
              <w:rPr>
                <w:color w:val="000000" w:themeColor="text1"/>
                <w:sz w:val="22"/>
                <w:szCs w:val="22"/>
              </w:rPr>
              <w:t xml:space="preserve"> в системе власти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0" w:rsidRPr="00F031CD" w:rsidRDefault="00D54619" w:rsidP="005C6DD0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Принципы и механизмы реализации государственной кадровой политики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Принципы и механизмы реализации государственной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54619" w:rsidP="007E45C7">
            <w:pPr>
              <w:spacing w:line="288" w:lineRule="auto"/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Л. 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>Государственная служба в системе власти и государственного управления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40F61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Государственная служба в системе власти и государственного управления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>. Прием СРС 2.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 СРС</w:t>
            </w:r>
            <w:r w:rsidR="00955DC6" w:rsidRPr="00F031CD">
              <w:rPr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955DC6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3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Эссе.</w:t>
            </w:r>
            <w:r w:rsidR="00B40F61" w:rsidRPr="00F031CD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Содержание механизма реализации государственной кадровой политики».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C7" w:rsidRPr="00F031CD" w:rsidRDefault="00B530D4" w:rsidP="007E45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7E45C7" w:rsidRPr="00F031CD">
              <w:rPr>
                <w:color w:val="000000" w:themeColor="text1"/>
                <w:sz w:val="22"/>
                <w:szCs w:val="22"/>
              </w:rPr>
              <w:t xml:space="preserve"> Государственная кадровая политика в системе государственной службы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>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Кадровая работа и кадровая служба государственного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D301BA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Кадровые технологии оценки персонала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>4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Консультация по выполнению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СРС.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Прием </w:t>
            </w:r>
            <w:r w:rsidRPr="00F031CD">
              <w:rPr>
                <w:color w:val="000000" w:themeColor="text1"/>
                <w:sz w:val="22"/>
                <w:szCs w:val="22"/>
              </w:rPr>
              <w:t>СРС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СРС. 3.</w:t>
            </w:r>
            <w:r w:rsidR="007511F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Реферат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: </w:t>
            </w:r>
            <w:r w:rsidR="007511FE" w:rsidRPr="00F031CD">
              <w:rPr>
                <w:color w:val="000000" w:themeColor="text1"/>
                <w:sz w:val="22"/>
                <w:szCs w:val="22"/>
              </w:rPr>
              <w:t>Общие и специальные принципы ГКП в законе РК О государственной службе»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1.2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E94952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    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F031CD">
              <w:rPr>
                <w:color w:val="000000" w:themeColor="text1"/>
                <w:sz w:val="22"/>
                <w:szCs w:val="22"/>
              </w:rPr>
              <w:t xml:space="preserve"> подготовка 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кадрового </w:t>
            </w:r>
            <w:r w:rsidR="00626E02">
              <w:rPr>
                <w:color w:val="000000" w:themeColor="text1"/>
                <w:sz w:val="22"/>
                <w:szCs w:val="22"/>
              </w:rPr>
              <w:t xml:space="preserve">резерва </w:t>
            </w:r>
            <w:bookmarkStart w:id="0" w:name="_GoBack"/>
            <w:bookmarkEnd w:id="0"/>
            <w:r w:rsidR="00EA6AE4" w:rsidRPr="00F031CD">
              <w:rPr>
                <w:color w:val="000000" w:themeColor="text1"/>
                <w:sz w:val="22"/>
                <w:szCs w:val="22"/>
              </w:rPr>
              <w:t>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200FA" w:rsidP="00D301BA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D301BA" w:rsidRPr="00F031CD">
              <w:rPr>
                <w:color w:val="000000" w:themeColor="text1"/>
                <w:sz w:val="22"/>
                <w:szCs w:val="22"/>
              </w:rPr>
              <w:t xml:space="preserve"> Формирование и подготовка кадрового</w:t>
            </w:r>
            <w:r w:rsidR="00EA6AE4" w:rsidRPr="00F031CD">
              <w:rPr>
                <w:color w:val="000000" w:themeColor="text1"/>
                <w:sz w:val="22"/>
                <w:szCs w:val="22"/>
              </w:rPr>
              <w:t xml:space="preserve"> резерва государственной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 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.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-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EE" w:rsidRPr="00F031CD" w:rsidRDefault="00B530D4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 xml:space="preserve"> Управление деловой карьерой и 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служебно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– профессиональным продвижением персонала.</w:t>
            </w:r>
          </w:p>
          <w:p w:rsidR="00F84AEE" w:rsidRPr="00F031CD" w:rsidRDefault="00F84AEE" w:rsidP="00F84AEE">
            <w:pPr>
              <w:spacing w:line="288" w:lineRule="auto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3.3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СРСП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1CD">
              <w:rPr>
                <w:color w:val="000000" w:themeColor="text1"/>
                <w:sz w:val="22"/>
                <w:szCs w:val="22"/>
              </w:rPr>
              <w:t>Консультация по выполнению СРС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 xml:space="preserve"> 5. Прием СРС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СРС</w:t>
            </w:r>
            <w:r w:rsidR="00B200FA" w:rsidRPr="00F031CD">
              <w:rPr>
                <w:color w:val="000000" w:themeColor="text1"/>
                <w:sz w:val="22"/>
                <w:szCs w:val="22"/>
              </w:rPr>
              <w:t>. 5</w:t>
            </w:r>
            <w:r w:rsidRPr="00F031CD">
              <w:rPr>
                <w:color w:val="000000" w:themeColor="text1"/>
                <w:sz w:val="22"/>
                <w:szCs w:val="22"/>
              </w:rPr>
              <w:t>.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>Реферат: Содержание механизма оценки персонала в нормативно-правовых актах РК</w:t>
            </w:r>
            <w:r w:rsidR="00F84AEE"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F031CD" w:rsidRPr="00F031CD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B530D4" w:rsidRPr="00F031CD" w:rsidRDefault="00B530D4" w:rsidP="00B530D4">
                  <w:pPr>
                    <w:shd w:val="clear" w:color="auto" w:fill="D1D1CF"/>
                    <w:textAlignment w:val="top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F031CD" w:rsidRPr="00F031CD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F031CD" w:rsidRPr="00F031C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530D4" w:rsidRPr="00F031CD" w:rsidRDefault="00B530D4" w:rsidP="00B530D4">
                              <w:pPr>
                                <w:spacing w:line="210" w:lineRule="atLeast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B530D4" w:rsidRPr="00F031CD" w:rsidRDefault="00B530D4" w:rsidP="00B530D4">
                        <w:pPr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530D4" w:rsidRPr="00F031CD" w:rsidRDefault="00B530D4" w:rsidP="00B530D4">
                  <w:pPr>
                    <w:shd w:val="clear" w:color="auto" w:fill="ECECEC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530D4" w:rsidRPr="00F031CD" w:rsidRDefault="00B530D4" w:rsidP="00B530D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И.Д 3.2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Проблемное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СРСП. 5. </w:t>
            </w:r>
            <w:r w:rsidR="00F84AEE" w:rsidRPr="00F031CD">
              <w:rPr>
                <w:color w:val="000000" w:themeColor="text1"/>
                <w:sz w:val="22"/>
                <w:szCs w:val="22"/>
              </w:rPr>
              <w:t>Прием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МТ (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Midterm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F84AEE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Профессиональное развитие. Дополнительное профессиональное образование</w:t>
            </w:r>
            <w:r w:rsidR="008434F0" w:rsidRPr="00F031CD">
              <w:rPr>
                <w:color w:val="000000" w:themeColor="text1"/>
                <w:sz w:val="22"/>
                <w:szCs w:val="22"/>
              </w:rPr>
              <w:t xml:space="preserve">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F031CD" w:rsidRDefault="00B530D4" w:rsidP="00B530D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30D4" w:rsidRPr="00F031CD" w:rsidRDefault="00B530D4" w:rsidP="00B530D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Профессиональное развитие. Дополнительное профессиональное образование кадров государственной службы.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3.1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F031CD">
        <w:trPr>
          <w:trHeight w:val="1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11</w:t>
            </w: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96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5. Консультация по выполнению </w:t>
            </w:r>
            <w:r w:rsidR="00733939" w:rsidRPr="00F031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 5. Реферат. Государственный заказ на профессиональную переподготовку, повышение квалификации и стажировку. </w:t>
            </w: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5F3E" w:rsidRPr="00F031CD" w:rsidRDefault="00F05F3E" w:rsidP="00153D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0296" w:rsidRPr="00F031CD" w:rsidRDefault="00790296" w:rsidP="00733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3DB1" w:rsidRPr="00F031CD" w:rsidRDefault="00153DB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153DB1" w:rsidRPr="00F031CD" w:rsidRDefault="00153DB1" w:rsidP="00153DB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031CD" w:rsidRPr="00F031CD" w:rsidTr="00F031CD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626E02" w:rsidP="00626E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F031CD" w:rsidRPr="00F031C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Коррупция в органах власти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Видеолекци я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F031CD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Коррупция в органах власти</w:t>
            </w: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ИД4.1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031CD" w:rsidRPr="00F031CD" w:rsidTr="00F031CD">
        <w:trPr>
          <w:trHeight w:val="107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СРСП 6. Консультация по выполнению </w:t>
            </w:r>
          </w:p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Прием СРС 5</w:t>
            </w:r>
          </w:p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СРС. 6. Тема: </w:t>
            </w:r>
            <w:r w:rsidRPr="00F031CD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>Коррупция: причины, формы проявления, виды 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F031C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F031CD" w:rsidRPr="00F031CD" w:rsidRDefault="00F031CD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F031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Нравственные основы государственной службы и кадровой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F031C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F031CD" w:rsidRPr="00F031CD" w:rsidTr="00F031CD">
        <w:trPr>
          <w:gridAfter w:val="1"/>
          <w:wAfter w:w="142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F031CD" w:rsidRPr="00F031CD" w:rsidRDefault="00F031CD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F031CD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F031CD" w:rsidRDefault="00F031CD" w:rsidP="00B54C5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626E02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Зарубежный опыт организации кадровой работы на государственной службе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4.3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Л.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Видеолекция</w:t>
            </w:r>
            <w:proofErr w:type="spellEnd"/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 xml:space="preserve"> в MS </w:t>
            </w: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Team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031CD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С. Современное состояние системы кадровой работы в   государственных органах РК.</w:t>
            </w: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rPr>
                <w:color w:val="000000" w:themeColor="text1"/>
                <w:sz w:val="22"/>
                <w:szCs w:val="22"/>
              </w:rPr>
            </w:pPr>
          </w:p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5.1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5.2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Прием СРС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153DB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031CD">
              <w:rPr>
                <w:color w:val="000000" w:themeColor="text1"/>
                <w:sz w:val="22"/>
                <w:szCs w:val="22"/>
              </w:rPr>
              <w:t>Вебинар</w:t>
            </w:r>
            <w:proofErr w:type="spellEnd"/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в</w:t>
            </w:r>
            <w:r w:rsidRPr="00F031CD">
              <w:rPr>
                <w:color w:val="000000" w:themeColor="text1"/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031CD" w:rsidRPr="00F031CD" w:rsidTr="00B54C5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1C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F031CD" w:rsidRDefault="00B54C51" w:rsidP="00B54C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2542" w:rsidRPr="00F031CD" w:rsidRDefault="00AE2542" w:rsidP="004A0E03">
      <w:pPr>
        <w:rPr>
          <w:color w:val="000000" w:themeColor="text1"/>
          <w:sz w:val="22"/>
          <w:szCs w:val="22"/>
        </w:rPr>
      </w:pPr>
    </w:p>
    <w:p w:rsidR="009F4AF5" w:rsidRPr="00F031CD" w:rsidRDefault="005F5550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Декан ВШЭБ</w:t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</w:r>
      <w:r w:rsidRPr="00F031CD">
        <w:rPr>
          <w:color w:val="000000" w:themeColor="text1"/>
          <w:sz w:val="22"/>
          <w:szCs w:val="22"/>
        </w:rPr>
        <w:tab/>
        <w:t xml:space="preserve">           </w:t>
      </w:r>
      <w:proofErr w:type="spellStart"/>
      <w:r w:rsidR="00F031CD">
        <w:rPr>
          <w:color w:val="000000" w:themeColor="text1"/>
          <w:sz w:val="22"/>
          <w:szCs w:val="22"/>
        </w:rPr>
        <w:t>Сагиева</w:t>
      </w:r>
      <w:proofErr w:type="spellEnd"/>
      <w:r w:rsidR="00F031CD">
        <w:rPr>
          <w:color w:val="000000" w:themeColor="text1"/>
          <w:sz w:val="22"/>
          <w:szCs w:val="22"/>
        </w:rPr>
        <w:t xml:space="preserve"> Р.</w:t>
      </w:r>
      <w:r w:rsidR="00072182" w:rsidRPr="00F031CD">
        <w:rPr>
          <w:color w:val="000000" w:themeColor="text1"/>
          <w:sz w:val="22"/>
          <w:szCs w:val="22"/>
        </w:rPr>
        <w:t>К.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</w:t>
      </w:r>
      <w:r w:rsidR="00727451" w:rsidRPr="00F031CD">
        <w:rPr>
          <w:color w:val="000000" w:themeColor="text1"/>
          <w:sz w:val="22"/>
          <w:szCs w:val="22"/>
        </w:rPr>
        <w:t>д. э. н., профессор</w:t>
      </w:r>
      <w:r w:rsidRPr="00F031CD">
        <w:rPr>
          <w:color w:val="000000" w:themeColor="text1"/>
          <w:sz w:val="22"/>
          <w:szCs w:val="22"/>
        </w:rPr>
        <w:t xml:space="preserve"> 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Председател</w:t>
      </w:r>
      <w:r w:rsidR="00072182" w:rsidRPr="00F031CD">
        <w:rPr>
          <w:color w:val="000000" w:themeColor="text1"/>
          <w:sz w:val="22"/>
          <w:szCs w:val="22"/>
        </w:rPr>
        <w:t>ь метод</w:t>
      </w:r>
      <w:r w:rsidR="006608AC" w:rsidRPr="00F031CD">
        <w:rPr>
          <w:color w:val="000000" w:themeColor="text1"/>
          <w:sz w:val="22"/>
          <w:szCs w:val="22"/>
        </w:rPr>
        <w:t xml:space="preserve">ического </w:t>
      </w:r>
      <w:r w:rsidR="00072182" w:rsidRPr="00F031CD">
        <w:rPr>
          <w:color w:val="000000" w:themeColor="text1"/>
          <w:sz w:val="22"/>
          <w:szCs w:val="22"/>
        </w:rPr>
        <w:t>бюро</w:t>
      </w:r>
      <w:r w:rsidR="00B63A28" w:rsidRPr="00F031CD">
        <w:rPr>
          <w:color w:val="000000" w:themeColor="text1"/>
          <w:sz w:val="22"/>
          <w:szCs w:val="22"/>
        </w:rPr>
        <w:t xml:space="preserve">                                                </w:t>
      </w:r>
      <w:r w:rsidR="00FF2844" w:rsidRPr="00F031CD">
        <w:rPr>
          <w:color w:val="000000" w:themeColor="text1"/>
          <w:sz w:val="22"/>
          <w:szCs w:val="22"/>
        </w:rPr>
        <w:t xml:space="preserve">       </w:t>
      </w:r>
      <w:proofErr w:type="spellStart"/>
      <w:r w:rsidR="00F031CD">
        <w:rPr>
          <w:color w:val="000000" w:themeColor="text1"/>
          <w:sz w:val="22"/>
          <w:szCs w:val="22"/>
        </w:rPr>
        <w:t>Кожамкулова</w:t>
      </w:r>
      <w:proofErr w:type="spellEnd"/>
      <w:r w:rsidR="00F031CD">
        <w:rPr>
          <w:color w:val="000000" w:themeColor="text1"/>
          <w:sz w:val="22"/>
          <w:szCs w:val="22"/>
        </w:rPr>
        <w:t xml:space="preserve"> Ж.</w:t>
      </w:r>
      <w:r w:rsidR="00F05F3E" w:rsidRPr="00F031CD">
        <w:rPr>
          <w:color w:val="000000" w:themeColor="text1"/>
          <w:sz w:val="22"/>
          <w:szCs w:val="22"/>
        </w:rPr>
        <w:t>Т.</w:t>
      </w:r>
      <w:r w:rsidR="00072182" w:rsidRPr="00F031CD">
        <w:rPr>
          <w:color w:val="000000" w:themeColor="text1"/>
          <w:sz w:val="22"/>
          <w:szCs w:val="22"/>
        </w:rPr>
        <w:tab/>
      </w:r>
      <w:r w:rsidR="00F031CD">
        <w:rPr>
          <w:color w:val="000000" w:themeColor="text1"/>
          <w:sz w:val="22"/>
          <w:szCs w:val="22"/>
        </w:rPr>
        <w:t xml:space="preserve">       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к.э.</w:t>
      </w:r>
      <w:r w:rsidR="00F05F3E" w:rsidRPr="00F031CD">
        <w:rPr>
          <w:color w:val="000000" w:themeColor="text1"/>
          <w:sz w:val="22"/>
          <w:szCs w:val="22"/>
        </w:rPr>
        <w:t>н., доцент</w:t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  <w:r w:rsidR="00072182" w:rsidRPr="00F031CD">
        <w:rPr>
          <w:color w:val="000000" w:themeColor="text1"/>
          <w:sz w:val="22"/>
          <w:szCs w:val="22"/>
        </w:rPr>
        <w:tab/>
      </w:r>
    </w:p>
    <w:p w:rsidR="009F4AF5" w:rsidRPr="00F031CD" w:rsidRDefault="00F05F3E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 xml:space="preserve">     </w:t>
      </w:r>
    </w:p>
    <w:p w:rsidR="00F031CD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За</w:t>
      </w:r>
      <w:r w:rsidR="00B9046D" w:rsidRPr="00F031CD">
        <w:rPr>
          <w:color w:val="000000" w:themeColor="text1"/>
          <w:sz w:val="22"/>
          <w:szCs w:val="22"/>
        </w:rPr>
        <w:t>ведующий</w:t>
      </w:r>
      <w:r w:rsidR="005F5550" w:rsidRPr="00F031CD">
        <w:rPr>
          <w:color w:val="000000" w:themeColor="text1"/>
          <w:sz w:val="22"/>
          <w:szCs w:val="22"/>
        </w:rPr>
        <w:t xml:space="preserve"> кафедрой</w:t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5F5550" w:rsidRPr="00F031CD">
        <w:rPr>
          <w:color w:val="000000" w:themeColor="text1"/>
          <w:sz w:val="22"/>
          <w:szCs w:val="22"/>
        </w:rPr>
        <w:tab/>
      </w:r>
      <w:r w:rsidR="00F031CD">
        <w:rPr>
          <w:color w:val="000000" w:themeColor="text1"/>
          <w:sz w:val="22"/>
          <w:szCs w:val="22"/>
        </w:rPr>
        <w:t xml:space="preserve">          </w:t>
      </w:r>
      <w:proofErr w:type="spellStart"/>
      <w:r w:rsidR="005F5550" w:rsidRPr="00F031CD">
        <w:rPr>
          <w:color w:val="000000" w:themeColor="text1"/>
          <w:sz w:val="22"/>
          <w:szCs w:val="22"/>
        </w:rPr>
        <w:t>Тургинбаева</w:t>
      </w:r>
      <w:proofErr w:type="spellEnd"/>
      <w:r w:rsidR="005F5550" w:rsidRPr="00F031CD">
        <w:rPr>
          <w:color w:val="000000" w:themeColor="text1"/>
          <w:sz w:val="22"/>
          <w:szCs w:val="22"/>
        </w:rPr>
        <w:t xml:space="preserve"> </w:t>
      </w:r>
      <w:r w:rsidR="00F031CD">
        <w:rPr>
          <w:color w:val="000000" w:themeColor="text1"/>
          <w:sz w:val="22"/>
          <w:szCs w:val="22"/>
        </w:rPr>
        <w:t>А.</w:t>
      </w:r>
      <w:r w:rsidR="00384AF8" w:rsidRPr="00F031CD">
        <w:rPr>
          <w:color w:val="000000" w:themeColor="text1"/>
          <w:sz w:val="22"/>
          <w:szCs w:val="22"/>
        </w:rPr>
        <w:t>Н.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 xml:space="preserve">н., профессор </w:t>
      </w:r>
      <w:r w:rsidR="009F4AF5" w:rsidRPr="00F031CD">
        <w:rPr>
          <w:color w:val="000000" w:themeColor="text1"/>
          <w:sz w:val="22"/>
          <w:szCs w:val="22"/>
        </w:rPr>
        <w:tab/>
        <w:t xml:space="preserve">  </w:t>
      </w:r>
    </w:p>
    <w:p w:rsid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F031CD" w:rsidRDefault="00384AF8" w:rsidP="009F4AF5">
      <w:pPr>
        <w:contextualSpacing/>
        <w:jc w:val="both"/>
        <w:rPr>
          <w:color w:val="000000" w:themeColor="text1"/>
          <w:sz w:val="22"/>
          <w:szCs w:val="22"/>
        </w:rPr>
      </w:pPr>
      <w:r w:rsidRPr="00F031CD">
        <w:rPr>
          <w:color w:val="000000" w:themeColor="text1"/>
          <w:sz w:val="22"/>
          <w:szCs w:val="22"/>
        </w:rPr>
        <w:t>Лектор</w:t>
      </w:r>
      <w:r w:rsidR="00727451" w:rsidRPr="00F031CD">
        <w:rPr>
          <w:color w:val="000000" w:themeColor="text1"/>
          <w:sz w:val="22"/>
          <w:szCs w:val="22"/>
        </w:rPr>
        <w:t xml:space="preserve"> </w:t>
      </w:r>
    </w:p>
    <w:p w:rsidR="009F4AF5" w:rsidRPr="00F031CD" w:rsidRDefault="00F031CD" w:rsidP="009F4AF5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д.э.</w:t>
      </w:r>
      <w:r w:rsidR="00727451" w:rsidRPr="00F031CD">
        <w:rPr>
          <w:color w:val="000000" w:themeColor="text1"/>
          <w:sz w:val="22"/>
          <w:szCs w:val="22"/>
        </w:rPr>
        <w:t>н., профес</w:t>
      </w:r>
      <w:r>
        <w:rPr>
          <w:color w:val="000000" w:themeColor="text1"/>
          <w:sz w:val="22"/>
          <w:szCs w:val="22"/>
        </w:rPr>
        <w:t>сор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    </w:t>
      </w:r>
      <w:proofErr w:type="spellStart"/>
      <w:proofErr w:type="gramStart"/>
      <w:r w:rsidR="00072182" w:rsidRPr="00F031CD">
        <w:rPr>
          <w:color w:val="000000" w:themeColor="text1"/>
          <w:sz w:val="22"/>
          <w:szCs w:val="22"/>
        </w:rPr>
        <w:t>Жатканбаев</w:t>
      </w:r>
      <w:proofErr w:type="spellEnd"/>
      <w:r w:rsidR="00384AF8" w:rsidRPr="00F031C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Е.</w:t>
      </w:r>
      <w:r w:rsidR="00727451" w:rsidRPr="00F031CD">
        <w:rPr>
          <w:color w:val="000000" w:themeColor="text1"/>
          <w:sz w:val="22"/>
          <w:szCs w:val="22"/>
        </w:rPr>
        <w:t>Б.</w:t>
      </w:r>
      <w:proofErr w:type="gramEnd"/>
      <w:r w:rsidR="00727451" w:rsidRPr="00F031CD">
        <w:rPr>
          <w:color w:val="000000" w:themeColor="text1"/>
          <w:sz w:val="22"/>
          <w:szCs w:val="22"/>
        </w:rPr>
        <w:t xml:space="preserve">                        </w:t>
      </w:r>
    </w:p>
    <w:p w:rsidR="009F4AF5" w:rsidRPr="00F031CD" w:rsidRDefault="009F4AF5" w:rsidP="009F4AF5">
      <w:pPr>
        <w:contextualSpacing/>
        <w:jc w:val="both"/>
        <w:rPr>
          <w:color w:val="000000" w:themeColor="text1"/>
          <w:sz w:val="22"/>
          <w:szCs w:val="22"/>
        </w:rPr>
      </w:pPr>
    </w:p>
    <w:p w:rsidR="009F4AF5" w:rsidRPr="00F031CD" w:rsidRDefault="009F4AF5" w:rsidP="004A0E03">
      <w:pPr>
        <w:rPr>
          <w:color w:val="000000" w:themeColor="text1"/>
          <w:sz w:val="22"/>
          <w:szCs w:val="22"/>
        </w:rPr>
      </w:pPr>
    </w:p>
    <w:sectPr w:rsidR="009F4AF5" w:rsidRPr="00F031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2182"/>
    <w:rsid w:val="000A0CB8"/>
    <w:rsid w:val="000B2D45"/>
    <w:rsid w:val="000C1C3C"/>
    <w:rsid w:val="000C499A"/>
    <w:rsid w:val="00141951"/>
    <w:rsid w:val="00153DB1"/>
    <w:rsid w:val="001A3731"/>
    <w:rsid w:val="001E3BAD"/>
    <w:rsid w:val="001F420E"/>
    <w:rsid w:val="00205C01"/>
    <w:rsid w:val="002060AE"/>
    <w:rsid w:val="00223D7C"/>
    <w:rsid w:val="00226492"/>
    <w:rsid w:val="002622A7"/>
    <w:rsid w:val="0029135F"/>
    <w:rsid w:val="002B3992"/>
    <w:rsid w:val="002C2BAD"/>
    <w:rsid w:val="002E0B14"/>
    <w:rsid w:val="00307F5A"/>
    <w:rsid w:val="00310133"/>
    <w:rsid w:val="00320FEC"/>
    <w:rsid w:val="00326545"/>
    <w:rsid w:val="0033004A"/>
    <w:rsid w:val="00331F06"/>
    <w:rsid w:val="00341C75"/>
    <w:rsid w:val="0035250F"/>
    <w:rsid w:val="00362E0F"/>
    <w:rsid w:val="00373041"/>
    <w:rsid w:val="00384AF8"/>
    <w:rsid w:val="00392F7D"/>
    <w:rsid w:val="0039716C"/>
    <w:rsid w:val="00422221"/>
    <w:rsid w:val="004A0E03"/>
    <w:rsid w:val="004D1F72"/>
    <w:rsid w:val="004D718E"/>
    <w:rsid w:val="00523EE3"/>
    <w:rsid w:val="00532001"/>
    <w:rsid w:val="00535A2B"/>
    <w:rsid w:val="00540CB7"/>
    <w:rsid w:val="00554A5F"/>
    <w:rsid w:val="00583726"/>
    <w:rsid w:val="00594870"/>
    <w:rsid w:val="005C6DD0"/>
    <w:rsid w:val="005E3BB6"/>
    <w:rsid w:val="005F5550"/>
    <w:rsid w:val="00626E02"/>
    <w:rsid w:val="006608AC"/>
    <w:rsid w:val="0066237E"/>
    <w:rsid w:val="006748B2"/>
    <w:rsid w:val="00677F6F"/>
    <w:rsid w:val="00680D6C"/>
    <w:rsid w:val="0071134B"/>
    <w:rsid w:val="00727451"/>
    <w:rsid w:val="00733939"/>
    <w:rsid w:val="007414E5"/>
    <w:rsid w:val="007511FE"/>
    <w:rsid w:val="00783EEA"/>
    <w:rsid w:val="0078665C"/>
    <w:rsid w:val="00790296"/>
    <w:rsid w:val="007C66C2"/>
    <w:rsid w:val="007E10FA"/>
    <w:rsid w:val="007E45C7"/>
    <w:rsid w:val="007E6CB4"/>
    <w:rsid w:val="00831A9B"/>
    <w:rsid w:val="008434F0"/>
    <w:rsid w:val="008773AC"/>
    <w:rsid w:val="008857AC"/>
    <w:rsid w:val="008B0A20"/>
    <w:rsid w:val="008B2E12"/>
    <w:rsid w:val="00922144"/>
    <w:rsid w:val="009450D3"/>
    <w:rsid w:val="00955DC6"/>
    <w:rsid w:val="00962A27"/>
    <w:rsid w:val="00972BD1"/>
    <w:rsid w:val="00994A96"/>
    <w:rsid w:val="009D009C"/>
    <w:rsid w:val="009F4AF5"/>
    <w:rsid w:val="00A13D08"/>
    <w:rsid w:val="00A17E68"/>
    <w:rsid w:val="00A87076"/>
    <w:rsid w:val="00A93403"/>
    <w:rsid w:val="00AA5B07"/>
    <w:rsid w:val="00AE2542"/>
    <w:rsid w:val="00B10C39"/>
    <w:rsid w:val="00B200FA"/>
    <w:rsid w:val="00B238E7"/>
    <w:rsid w:val="00B40F61"/>
    <w:rsid w:val="00B530D4"/>
    <w:rsid w:val="00B54C51"/>
    <w:rsid w:val="00B63A28"/>
    <w:rsid w:val="00B87711"/>
    <w:rsid w:val="00B9046D"/>
    <w:rsid w:val="00BE7408"/>
    <w:rsid w:val="00BF5BC5"/>
    <w:rsid w:val="00CC1F7C"/>
    <w:rsid w:val="00CC3F90"/>
    <w:rsid w:val="00D11972"/>
    <w:rsid w:val="00D301BA"/>
    <w:rsid w:val="00D47933"/>
    <w:rsid w:val="00D54619"/>
    <w:rsid w:val="00D9423B"/>
    <w:rsid w:val="00DA45B5"/>
    <w:rsid w:val="00DB0DDE"/>
    <w:rsid w:val="00DB5E32"/>
    <w:rsid w:val="00DE6E48"/>
    <w:rsid w:val="00E94952"/>
    <w:rsid w:val="00EA6AE4"/>
    <w:rsid w:val="00EC22A9"/>
    <w:rsid w:val="00EE796F"/>
    <w:rsid w:val="00EF3687"/>
    <w:rsid w:val="00F031CD"/>
    <w:rsid w:val="00F05F3E"/>
    <w:rsid w:val="00F50F07"/>
    <w:rsid w:val="00F84AEE"/>
    <w:rsid w:val="00F8518D"/>
    <w:rsid w:val="00FC17CE"/>
    <w:rsid w:val="00FC78E1"/>
    <w:rsid w:val="00FD2954"/>
    <w:rsid w:val="00FE50FC"/>
    <w:rsid w:val="00FE61F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 Indent"/>
    <w:basedOn w:val="a"/>
    <w:link w:val="af9"/>
    <w:rsid w:val="00AA5B0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A5B07"/>
  </w:style>
  <w:style w:type="paragraph" w:styleId="afa">
    <w:name w:val="Body Text"/>
    <w:basedOn w:val="a"/>
    <w:link w:val="afb"/>
    <w:uiPriority w:val="99"/>
    <w:semiHidden/>
    <w:unhideWhenUsed/>
    <w:rsid w:val="00AA5B0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A5B07"/>
  </w:style>
  <w:style w:type="paragraph" w:styleId="afc">
    <w:name w:val="No Spacing"/>
    <w:uiPriority w:val="1"/>
    <w:qFormat/>
    <w:rsid w:val="0035250F"/>
  </w:style>
  <w:style w:type="paragraph" w:styleId="afd">
    <w:name w:val="Normal (Web)"/>
    <w:basedOn w:val="a"/>
    <w:uiPriority w:val="99"/>
    <w:unhideWhenUsed/>
    <w:rsid w:val="00D30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7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36</cp:revision>
  <dcterms:created xsi:type="dcterms:W3CDTF">2020-09-07T01:41:00Z</dcterms:created>
  <dcterms:modified xsi:type="dcterms:W3CDTF">2021-01-24T05:03:00Z</dcterms:modified>
</cp:coreProperties>
</file>